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9DA7" w14:textId="77777777" w:rsidR="00FE067E" w:rsidRDefault="00CD36CF" w:rsidP="002010BF">
      <w:pPr>
        <w:pStyle w:val="TitlePageOrigin"/>
      </w:pPr>
      <w:r>
        <w:t>WEST virginia legislature</w:t>
      </w:r>
    </w:p>
    <w:p w14:paraId="56EEE0D0" w14:textId="77777777" w:rsidR="00CD36CF" w:rsidRDefault="00CD36CF" w:rsidP="002010BF">
      <w:pPr>
        <w:pStyle w:val="TitlePageSession"/>
      </w:pPr>
      <w:r>
        <w:t>20</w:t>
      </w:r>
      <w:r w:rsidR="00081D6D">
        <w:t>2</w:t>
      </w:r>
      <w:r w:rsidR="003F3C67">
        <w:t>6</w:t>
      </w:r>
      <w:r>
        <w:t xml:space="preserve"> regular session</w:t>
      </w:r>
    </w:p>
    <w:p w14:paraId="253380E7" w14:textId="77777777" w:rsidR="00CD36CF" w:rsidRDefault="00AF5016" w:rsidP="002010BF">
      <w:pPr>
        <w:pStyle w:val="TitlePageBillPrefix"/>
      </w:pPr>
      <w:sdt>
        <w:sdtPr>
          <w:tag w:val="IntroDate"/>
          <w:id w:val="-1236936958"/>
          <w:placeholder>
            <w:docPart w:val="0D1F58DA70BE4335A4AF1C1A03868D66"/>
          </w:placeholder>
          <w:text/>
        </w:sdtPr>
        <w:sdtEndPr/>
        <w:sdtContent>
          <w:r w:rsidR="00AC3B58">
            <w:t>Committee Substitute</w:t>
          </w:r>
        </w:sdtContent>
      </w:sdt>
    </w:p>
    <w:p w14:paraId="43E4E2A1" w14:textId="77777777" w:rsidR="00AC3B58" w:rsidRPr="00AC3B58" w:rsidRDefault="00AC3B58" w:rsidP="002010BF">
      <w:pPr>
        <w:pStyle w:val="TitlePageBillPrefix"/>
      </w:pPr>
      <w:r>
        <w:t>for</w:t>
      </w:r>
    </w:p>
    <w:p w14:paraId="3ED7039E" w14:textId="77777777" w:rsidR="00CD36CF" w:rsidRDefault="00AF5016" w:rsidP="002010BF">
      <w:pPr>
        <w:pStyle w:val="BillNumber"/>
      </w:pPr>
      <w:sdt>
        <w:sdtPr>
          <w:tag w:val="Chamber"/>
          <w:id w:val="893011969"/>
          <w:lock w:val="sdtLocked"/>
          <w:placeholder>
            <w:docPart w:val="775E37214425404AADA771BBEF0FC97E"/>
          </w:placeholder>
          <w:dropDownList>
            <w:listItem w:displayText="House" w:value="House"/>
            <w:listItem w:displayText="Senate" w:value="Senate"/>
          </w:dropDownList>
        </w:sdtPr>
        <w:sdtEndPr/>
        <w:sdtContent>
          <w:r w:rsidR="00003936">
            <w:t>House</w:t>
          </w:r>
        </w:sdtContent>
      </w:sdt>
      <w:r w:rsidR="00303684">
        <w:t xml:space="preserve"> </w:t>
      </w:r>
      <w:r w:rsidR="00CD36CF">
        <w:t xml:space="preserve">Bill </w:t>
      </w:r>
      <w:sdt>
        <w:sdtPr>
          <w:tag w:val="BNum"/>
          <w:id w:val="1645317809"/>
          <w:lock w:val="sdtLocked"/>
          <w:placeholder>
            <w:docPart w:val="A430A567DABE43D883543092A619406E"/>
          </w:placeholder>
          <w:text/>
        </w:sdtPr>
        <w:sdtEndPr/>
        <w:sdtContent>
          <w:r w:rsidR="00003936" w:rsidRPr="00003936">
            <w:t>4198</w:t>
          </w:r>
        </w:sdtContent>
      </w:sdt>
    </w:p>
    <w:p w14:paraId="59B2A907" w14:textId="74D7773E" w:rsidR="00003936" w:rsidRDefault="00003936" w:rsidP="002010BF">
      <w:pPr>
        <w:pStyle w:val="References"/>
        <w:rPr>
          <w:smallCaps/>
        </w:rPr>
      </w:pPr>
      <w:r>
        <w:rPr>
          <w:smallCaps/>
        </w:rPr>
        <w:t>By Delegates Coop-Gonzalez, Hornby, Brooks, Phil</w:t>
      </w:r>
      <w:r w:rsidR="000107A9">
        <w:rPr>
          <w:smallCaps/>
        </w:rPr>
        <w:t>l</w:t>
      </w:r>
      <w:r>
        <w:rPr>
          <w:smallCaps/>
        </w:rPr>
        <w:t>ips, Linville, Ridenour, Mazzocchi, Ferrell, McGeehan, Pritt, and Foggin</w:t>
      </w:r>
    </w:p>
    <w:p w14:paraId="360B4936" w14:textId="2FA2C42A" w:rsidR="00003936" w:rsidRDefault="00CD36CF" w:rsidP="00003936">
      <w:pPr>
        <w:pStyle w:val="References"/>
      </w:pPr>
      <w:r>
        <w:t>[</w:t>
      </w:r>
      <w:sdt>
        <w:sdtPr>
          <w:tag w:val="References"/>
          <w:id w:val="-1043047873"/>
          <w:placeholder>
            <w:docPart w:val="600A8A68E07F40BDAD3D2D0D48BDDD66"/>
          </w:placeholder>
          <w:text w:multiLine="1"/>
        </w:sdtPr>
        <w:sdtEndPr/>
        <w:sdtContent>
          <w:r w:rsidR="002F00E2">
            <w:t xml:space="preserve">Originating in the Committee on Government Organization; </w:t>
          </w:r>
          <w:r w:rsidR="0053522D">
            <w:t>Reported on February 2, 2026</w:t>
          </w:r>
        </w:sdtContent>
      </w:sdt>
      <w:r>
        <w:t>]</w:t>
      </w:r>
    </w:p>
    <w:p w14:paraId="6A046406" w14:textId="713C24D1" w:rsidR="00003936" w:rsidRPr="00603E60" w:rsidRDefault="00003936" w:rsidP="00003936">
      <w:pPr>
        <w:pStyle w:val="TitleSection"/>
      </w:pPr>
      <w:r>
        <w:lastRenderedPageBreak/>
        <w:t>A BILL to amend and reenact §21-1B-2, §21-1B-</w:t>
      </w:r>
      <w:r w:rsidR="00EE52C3">
        <w:t>5</w:t>
      </w:r>
      <w:r>
        <w:t>, and §21-1B-</w:t>
      </w:r>
      <w:r w:rsidR="00EE52C3">
        <w:t>7</w:t>
      </w:r>
      <w:r>
        <w:t xml:space="preserve"> of the Code of West Virginia, 1931, as amended</w:t>
      </w:r>
      <w:r w:rsidR="006529A6">
        <w:t>; and to repeal §21-1B-6, relating to</w:t>
      </w:r>
      <w:r w:rsidR="00A0073D">
        <w:t xml:space="preserve"> the E-Verify employment </w:t>
      </w:r>
      <w:r w:rsidR="006840A5">
        <w:t xml:space="preserve">verification system; providing a definition; </w:t>
      </w:r>
      <w:r w:rsidR="009324BD">
        <w:t xml:space="preserve">removing certain criminal penalties; revising </w:t>
      </w:r>
      <w:r w:rsidR="00C22352">
        <w:t>business-license sanctions;</w:t>
      </w:r>
      <w:r w:rsidR="009352E6">
        <w:t xml:space="preserve"> removing prohibition on claiming certain business</w:t>
      </w:r>
      <w:r w:rsidR="00E3368D">
        <w:t>-</w:t>
      </w:r>
      <w:r w:rsidR="009352E6">
        <w:t>expense deductions;</w:t>
      </w:r>
      <w:r w:rsidR="00952C9B">
        <w:t xml:space="preserve"> </w:t>
      </w:r>
      <w:r w:rsidR="00C22352">
        <w:t xml:space="preserve">providing </w:t>
      </w:r>
      <w:r w:rsidR="008F770E">
        <w:t>a safe harbor for an employer that uses the E-Verify employment verification system.</w:t>
      </w:r>
      <w:r w:rsidR="00C22352">
        <w:t xml:space="preserve"> </w:t>
      </w:r>
    </w:p>
    <w:p w14:paraId="457E17FD" w14:textId="77777777" w:rsidR="00003936" w:rsidRDefault="00003936" w:rsidP="00003936">
      <w:pPr>
        <w:pStyle w:val="EnactingClause"/>
      </w:pPr>
      <w:r>
        <w:t>Be it enacted by the Legislature of West Virginia:</w:t>
      </w:r>
    </w:p>
    <w:p w14:paraId="116B2EA3" w14:textId="77777777" w:rsidR="00003936" w:rsidRDefault="00003936" w:rsidP="00003936">
      <w:pPr>
        <w:pStyle w:val="EnactingClause"/>
        <w:sectPr w:rsidR="00003936" w:rsidSect="005B3B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E8E201" w14:textId="77777777" w:rsidR="00003936" w:rsidRDefault="00003936" w:rsidP="00003936">
      <w:pPr>
        <w:pStyle w:val="ArticleHeading"/>
        <w:sectPr w:rsidR="00003936" w:rsidSect="005B3BF1">
          <w:type w:val="continuous"/>
          <w:pgSz w:w="12240" w:h="15840" w:code="1"/>
          <w:pgMar w:top="1440" w:right="1440" w:bottom="1440" w:left="1440" w:header="720" w:footer="720" w:gutter="0"/>
          <w:lnNumType w:countBy="1" w:restart="newSection"/>
          <w:cols w:space="720"/>
          <w:titlePg/>
          <w:docGrid w:linePitch="360"/>
        </w:sectPr>
      </w:pPr>
      <w:r>
        <w:t xml:space="preserve">ARTICLE 1B. VERIFYING LEGAL </w:t>
      </w:r>
      <w:r w:rsidRPr="005062EB">
        <w:t>EMPLOYMENT</w:t>
      </w:r>
      <w:r>
        <w:t xml:space="preserve"> STATUS OF WORKERS.</w:t>
      </w:r>
    </w:p>
    <w:p w14:paraId="069DE9ED" w14:textId="77777777" w:rsidR="00131CBA" w:rsidRDefault="00131CBA" w:rsidP="00A40895">
      <w:pPr>
        <w:pStyle w:val="SectionHeading"/>
      </w:pPr>
      <w:r>
        <w:t>§21-1B-2. Definitions.</w:t>
      </w:r>
    </w:p>
    <w:p w14:paraId="7323E1AA" w14:textId="77777777" w:rsidR="00131CBA" w:rsidRPr="006C6F56" w:rsidRDefault="00131CBA" w:rsidP="00A40895">
      <w:pPr>
        <w:pStyle w:val="SectionBody"/>
        <w:rPr>
          <w:strike/>
        </w:rPr>
      </w:pPr>
      <w:r w:rsidRPr="006C6F56">
        <w:rPr>
          <w:strike/>
        </w:rPr>
        <w:t xml:space="preserve">(a) </w:t>
      </w:r>
      <w:r w:rsidRPr="006C6F56">
        <w:rPr>
          <w:strike/>
        </w:rPr>
        <w:sym w:font="Arial" w:char="0022"/>
      </w:r>
      <w:r w:rsidRPr="006C6F56">
        <w:rPr>
          <w:strike/>
        </w:rPr>
        <w:t>Employer</w:t>
      </w:r>
      <w:r w:rsidRPr="006C6F56">
        <w:rPr>
          <w:strike/>
        </w:rPr>
        <w:sym w:font="Arial" w:char="0022"/>
      </w:r>
      <w:r w:rsidRPr="006C6F56">
        <w:rPr>
          <w:strike/>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42953C48" w14:textId="77777777" w:rsidR="00131CBA" w:rsidRPr="006C6F56" w:rsidRDefault="00131CBA" w:rsidP="00A40895">
      <w:pPr>
        <w:pStyle w:val="SectionBody"/>
        <w:rPr>
          <w:strike/>
        </w:rPr>
      </w:pPr>
      <w:r w:rsidRPr="006C6F56">
        <w:rPr>
          <w:strike/>
        </w:rPr>
        <w:t xml:space="preserve">(b) </w:t>
      </w:r>
      <w:r w:rsidRPr="006C6F56">
        <w:rPr>
          <w:strike/>
        </w:rPr>
        <w:sym w:font="Arial" w:char="0022"/>
      </w:r>
      <w:bookmarkStart w:id="0" w:name="_Hlk220842623"/>
      <w:r w:rsidRPr="006C6F56">
        <w:rPr>
          <w:strike/>
        </w:rPr>
        <w:t>Commissioner</w:t>
      </w:r>
      <w:r w:rsidRPr="006C6F56">
        <w:rPr>
          <w:strike/>
        </w:rPr>
        <w:sym w:font="Arial" w:char="0022"/>
      </w:r>
      <w:r w:rsidRPr="006C6F56">
        <w:rPr>
          <w:strike/>
        </w:rPr>
        <w:t xml:space="preserve"> means the labor commissioner or his or her designated agent</w:t>
      </w:r>
      <w:bookmarkEnd w:id="0"/>
      <w:r w:rsidRPr="006C6F56">
        <w:rPr>
          <w:strike/>
        </w:rPr>
        <w:t>.</w:t>
      </w:r>
    </w:p>
    <w:p w14:paraId="72366401" w14:textId="77777777" w:rsidR="00131CBA" w:rsidRPr="006C6F56" w:rsidRDefault="00131CBA" w:rsidP="00A40895">
      <w:pPr>
        <w:pStyle w:val="SectionBody"/>
        <w:rPr>
          <w:strike/>
        </w:rPr>
      </w:pPr>
      <w:r w:rsidRPr="006C6F56">
        <w:rPr>
          <w:strike/>
        </w:rPr>
        <w:t xml:space="preserve">(c) </w:t>
      </w:r>
      <w:r w:rsidRPr="006C6F56">
        <w:rPr>
          <w:strike/>
        </w:rPr>
        <w:sym w:font="Arial" w:char="0022"/>
      </w:r>
      <w:r w:rsidRPr="006C6F56">
        <w:rPr>
          <w:strike/>
        </w:rPr>
        <w:t>Unauthorized worker</w:t>
      </w:r>
      <w:r w:rsidRPr="006C6F56">
        <w:rPr>
          <w:strike/>
        </w:rPr>
        <w:sym w:font="Arial" w:char="0022"/>
      </w:r>
      <w:r w:rsidRPr="006C6F56">
        <w:rPr>
          <w:strike/>
        </w:rPr>
        <w:t xml:space="preserve"> means a person who does not have the legal right to be employed or is employed in violation of law.</w:t>
      </w:r>
    </w:p>
    <w:p w14:paraId="2BA77001" w14:textId="77777777" w:rsidR="00131CBA" w:rsidRPr="006C6F56" w:rsidRDefault="00131CBA" w:rsidP="00A40895">
      <w:pPr>
        <w:pStyle w:val="SectionBody"/>
        <w:rPr>
          <w:strike/>
        </w:rPr>
      </w:pPr>
      <w:r w:rsidRPr="006C6F56">
        <w:rPr>
          <w:strike/>
        </w:rPr>
        <w:t xml:space="preserve">(d) </w:t>
      </w:r>
      <w:r w:rsidRPr="006C6F56">
        <w:rPr>
          <w:strike/>
        </w:rPr>
        <w:sym w:font="Arial" w:char="0022"/>
      </w:r>
      <w:r w:rsidRPr="006C6F56">
        <w:rPr>
          <w:strike/>
        </w:rPr>
        <w:t>Records</w:t>
      </w:r>
      <w:r w:rsidRPr="006C6F56">
        <w:rPr>
          <w:strike/>
        </w:rPr>
        <w:sym w:font="Arial" w:char="0022"/>
      </w:r>
      <w:r w:rsidRPr="006C6F56">
        <w:rPr>
          <w:strike/>
        </w:rPr>
        <w:t xml:space="preserve"> means records that may be required by the commissioner of labor for the purposes of compliance with the provisions of this article.</w:t>
      </w:r>
    </w:p>
    <w:p w14:paraId="518090BB" w14:textId="77777777" w:rsidR="00131CBA" w:rsidRPr="006C6F56" w:rsidRDefault="00131CBA" w:rsidP="00A40895">
      <w:pPr>
        <w:pStyle w:val="SectionBody"/>
        <w:rPr>
          <w:strike/>
        </w:rPr>
      </w:pPr>
      <w:r w:rsidRPr="006C6F56">
        <w:rPr>
          <w:strike/>
        </w:rPr>
        <w:t xml:space="preserve">(e) </w:t>
      </w:r>
      <w:r w:rsidRPr="006C6F56">
        <w:rPr>
          <w:strike/>
        </w:rPr>
        <w:sym w:font="Arial" w:char="0022"/>
      </w:r>
      <w:r w:rsidRPr="006C6F56">
        <w:rPr>
          <w:strike/>
        </w:rPr>
        <w:t>Knowingly</w:t>
      </w:r>
      <w:r w:rsidRPr="006C6F56">
        <w:rPr>
          <w:strike/>
        </w:rPr>
        <w:sym w:font="Arial" w:char="0022"/>
      </w:r>
      <w:r w:rsidRPr="006C6F56">
        <w:rPr>
          <w:strike/>
        </w:rPr>
        <w:t xml:space="preserve"> means, with respect to conduct or to a circumstance described by a statute defining an offense, that a person is aware by documentation or action that the person</w:t>
      </w:r>
      <w:r w:rsidRPr="006C6F56">
        <w:rPr>
          <w:strike/>
        </w:rPr>
        <w:sym w:font="Arial" w:char="0027"/>
      </w:r>
      <w:r w:rsidRPr="006C6F56">
        <w:rPr>
          <w:strike/>
        </w:rPr>
        <w:t>s conduct is of that nature or that the circumstance exists. Failure to request or review documentation of an employee</w:t>
      </w:r>
      <w:r w:rsidRPr="006C6F56">
        <w:rPr>
          <w:strike/>
        </w:rPr>
        <w:sym w:font="Arial" w:char="0027"/>
      </w:r>
      <w:r w:rsidRPr="006C6F56">
        <w:rPr>
          <w:strike/>
        </w:rPr>
        <w:t xml:space="preserve">s legal status or authorization to work is deemed to be </w:t>
      </w:r>
      <w:r w:rsidRPr="006C6F56">
        <w:rPr>
          <w:strike/>
        </w:rPr>
        <w:sym w:font="Arial" w:char="0022"/>
      </w:r>
      <w:r w:rsidRPr="006C6F56">
        <w:rPr>
          <w:strike/>
        </w:rPr>
        <w:t>knowingly</w:t>
      </w:r>
      <w:r w:rsidRPr="006C6F56">
        <w:rPr>
          <w:strike/>
        </w:rPr>
        <w:sym w:font="Arial" w:char="0022"/>
      </w:r>
      <w:r w:rsidRPr="006C6F56">
        <w:rPr>
          <w:strike/>
        </w:rPr>
        <w:t>.</w:t>
      </w:r>
    </w:p>
    <w:p w14:paraId="3F91E02A" w14:textId="77777777" w:rsidR="00131CBA" w:rsidRDefault="00131CBA" w:rsidP="00A40895">
      <w:pPr>
        <w:pStyle w:val="SectionBody"/>
        <w:rPr>
          <w:strike/>
          <w:u w:val="single"/>
        </w:rPr>
      </w:pPr>
      <w:r w:rsidRPr="006C6F56">
        <w:rPr>
          <w:strike/>
        </w:rPr>
        <w:t xml:space="preserve">(f) </w:t>
      </w:r>
      <w:r w:rsidRPr="006C6F56">
        <w:rPr>
          <w:strike/>
        </w:rPr>
        <w:sym w:font="Arial" w:char="0022"/>
      </w:r>
      <w:r w:rsidRPr="006C6F56">
        <w:rPr>
          <w:strike/>
        </w:rPr>
        <w:t>License</w:t>
      </w:r>
      <w:r w:rsidRPr="006C6F56">
        <w:rPr>
          <w:strike/>
        </w:rPr>
        <w:sym w:font="Arial" w:char="0022"/>
      </w:r>
      <w:r w:rsidRPr="006C6F56">
        <w:rPr>
          <w:strike/>
        </w:rPr>
        <w:t xml:space="preserve"> means any permit, certificate, approval, registration, charter or similar form of authorization that is required by law and that is issued for the purpose of operating a business in this state.</w:t>
      </w:r>
    </w:p>
    <w:p w14:paraId="2CE470D4" w14:textId="5950576F" w:rsidR="006C6F56" w:rsidRPr="00AF5016" w:rsidRDefault="004D69DE" w:rsidP="00A40895">
      <w:pPr>
        <w:pStyle w:val="SectionBody"/>
        <w:rPr>
          <w:u w:val="single"/>
        </w:rPr>
      </w:pPr>
      <w:r w:rsidRPr="00AF5016">
        <w:rPr>
          <w:u w:val="single"/>
        </w:rPr>
        <w:t xml:space="preserve">The words defined in this section have the meanings given to them for purposes of this </w:t>
      </w:r>
      <w:r w:rsidRPr="00AF5016">
        <w:rPr>
          <w:u w:val="single"/>
        </w:rPr>
        <w:lastRenderedPageBreak/>
        <w:t>article unless the context clearly requires otherwise.</w:t>
      </w:r>
    </w:p>
    <w:p w14:paraId="21996AE7" w14:textId="31C18E59" w:rsidR="00131CBA" w:rsidRPr="00AF5016" w:rsidRDefault="00131CBA" w:rsidP="00A40895">
      <w:pPr>
        <w:pStyle w:val="SectionBody"/>
        <w:rPr>
          <w:u w:val="single"/>
        </w:rPr>
      </w:pPr>
      <w:r w:rsidRPr="00AF5016">
        <w:rPr>
          <w:u w:val="single"/>
        </w:rPr>
        <w:t>“Commissioner</w:t>
      </w:r>
      <w:r w:rsidRPr="00AF5016">
        <w:rPr>
          <w:u w:val="single"/>
        </w:rPr>
        <w:sym w:font="Arial" w:char="0022"/>
      </w:r>
      <w:r w:rsidRPr="00AF5016">
        <w:rPr>
          <w:u w:val="single"/>
        </w:rPr>
        <w:t xml:space="preserve"> means the labor commissioner or his or her designated agent.</w:t>
      </w:r>
    </w:p>
    <w:p w14:paraId="30CE1DE2" w14:textId="7C2725E6" w:rsidR="00131CBA" w:rsidRPr="00AF5016" w:rsidRDefault="00576DB1" w:rsidP="00A40895">
      <w:pPr>
        <w:pStyle w:val="SectionBody"/>
        <w:rPr>
          <w:u w:val="single"/>
        </w:rPr>
      </w:pPr>
      <w:r w:rsidRPr="00AF5016">
        <w:rPr>
          <w:u w:val="single"/>
        </w:rPr>
        <w:t>“E-Verify” means the electronic verification of federal employment authorization program of the Illegal Immigration Reform and Immigrant Responsibility Act of 1996, PL 104</w:t>
      </w:r>
      <w:r w:rsidR="006C6F56" w:rsidRPr="00AF5016">
        <w:rPr>
          <w:u w:val="single"/>
        </w:rPr>
        <w:t>-208, 8 U.S.C. § 1324a, and operated by the United States Department of Homeland Security, or its successor program.</w:t>
      </w:r>
    </w:p>
    <w:p w14:paraId="6EF37064" w14:textId="2F9D4E3D" w:rsidR="006C6F56" w:rsidRPr="00AF5016" w:rsidRDefault="006C6F56" w:rsidP="00A40895">
      <w:pPr>
        <w:pStyle w:val="SectionBody"/>
        <w:rPr>
          <w:u w:val="single"/>
        </w:rPr>
      </w:pPr>
      <w:r w:rsidRPr="00AF5016">
        <w:rPr>
          <w:u w:val="single"/>
        </w:rPr>
        <w:t>“Employer</w:t>
      </w:r>
      <w:r w:rsidRPr="00AF5016">
        <w:rPr>
          <w:u w:val="single"/>
        </w:rPr>
        <w:sym w:font="Arial" w:char="0022"/>
      </w:r>
      <w:r w:rsidRPr="00AF5016">
        <w:rPr>
          <w:u w:val="single"/>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4F0AD675" w14:textId="6E1D98BB" w:rsidR="006C6F56" w:rsidRPr="00AF5016" w:rsidRDefault="006C6F56" w:rsidP="00A40895">
      <w:pPr>
        <w:pStyle w:val="SectionBody"/>
        <w:rPr>
          <w:u w:val="single"/>
        </w:rPr>
      </w:pPr>
      <w:r w:rsidRPr="00AF5016">
        <w:rPr>
          <w:u w:val="single"/>
        </w:rPr>
        <w:t>“Knowingly</w:t>
      </w:r>
      <w:r w:rsidRPr="00AF5016">
        <w:rPr>
          <w:u w:val="single"/>
        </w:rPr>
        <w:sym w:font="Arial" w:char="0022"/>
      </w:r>
      <w:r w:rsidRPr="00AF5016">
        <w:rPr>
          <w:u w:val="single"/>
        </w:rPr>
        <w:t xml:space="preserve"> means, with respect to conduct or to a circumstance described by a statute defining an offense, that a person is aware by documentation or action that the person</w:t>
      </w:r>
      <w:r w:rsidRPr="00AF5016">
        <w:rPr>
          <w:u w:val="single"/>
        </w:rPr>
        <w:sym w:font="Arial" w:char="0027"/>
      </w:r>
      <w:r w:rsidRPr="00AF5016">
        <w:rPr>
          <w:u w:val="single"/>
        </w:rPr>
        <w:t>s conduct is of that nature or that the circumstance exists. Failure to request or review documentation of an employee</w:t>
      </w:r>
      <w:r w:rsidRPr="00AF5016">
        <w:rPr>
          <w:u w:val="single"/>
        </w:rPr>
        <w:sym w:font="Arial" w:char="0027"/>
      </w:r>
      <w:r w:rsidRPr="00AF5016">
        <w:rPr>
          <w:u w:val="single"/>
        </w:rPr>
        <w:t xml:space="preserve">s legal status or authorization to work is deemed to be </w:t>
      </w:r>
      <w:r w:rsidRPr="00AF5016">
        <w:rPr>
          <w:u w:val="single"/>
        </w:rPr>
        <w:sym w:font="Arial" w:char="0022"/>
      </w:r>
      <w:r w:rsidRPr="00AF5016">
        <w:rPr>
          <w:u w:val="single"/>
        </w:rPr>
        <w:t>knowingly</w:t>
      </w:r>
      <w:r w:rsidRPr="00AF5016">
        <w:rPr>
          <w:u w:val="single"/>
        </w:rPr>
        <w:sym w:font="Arial" w:char="0022"/>
      </w:r>
      <w:r w:rsidRPr="00AF5016">
        <w:rPr>
          <w:u w:val="single"/>
        </w:rPr>
        <w:t>.</w:t>
      </w:r>
    </w:p>
    <w:p w14:paraId="37F3733A" w14:textId="7C045775" w:rsidR="006C6F56" w:rsidRPr="00AF5016" w:rsidRDefault="006C6F56" w:rsidP="00A40895">
      <w:pPr>
        <w:pStyle w:val="SectionBody"/>
        <w:rPr>
          <w:u w:val="single"/>
        </w:rPr>
      </w:pPr>
      <w:r w:rsidRPr="00AF5016">
        <w:rPr>
          <w:u w:val="single"/>
        </w:rPr>
        <w:t>“License</w:t>
      </w:r>
      <w:r w:rsidRPr="00AF5016">
        <w:rPr>
          <w:u w:val="single"/>
        </w:rPr>
        <w:sym w:font="Arial" w:char="0022"/>
      </w:r>
      <w:r w:rsidRPr="00AF5016">
        <w:rPr>
          <w:u w:val="single"/>
        </w:rPr>
        <w:t xml:space="preserve"> means any permit, certificate, approval, registration, charter or similar form of authorization that is required by law and that is issued for the purpose of operating a business in this state.</w:t>
      </w:r>
    </w:p>
    <w:p w14:paraId="3FB5F326" w14:textId="3848A1C7" w:rsidR="006C6F56" w:rsidRPr="00AF5016" w:rsidRDefault="006C6F56" w:rsidP="00A40895">
      <w:pPr>
        <w:pStyle w:val="SectionBody"/>
        <w:rPr>
          <w:u w:val="single"/>
        </w:rPr>
      </w:pPr>
      <w:r w:rsidRPr="00AF5016">
        <w:rPr>
          <w:u w:val="single"/>
        </w:rPr>
        <w:t>“Records</w:t>
      </w:r>
      <w:r w:rsidRPr="00AF5016">
        <w:rPr>
          <w:u w:val="single"/>
        </w:rPr>
        <w:sym w:font="Arial" w:char="0022"/>
      </w:r>
      <w:r w:rsidRPr="00AF5016">
        <w:rPr>
          <w:u w:val="single"/>
        </w:rPr>
        <w:t xml:space="preserve"> means records that may be required by the commissioner of labor for the purposes of compliance with the provisions of this article.</w:t>
      </w:r>
    </w:p>
    <w:p w14:paraId="19944DF7" w14:textId="36CAC203" w:rsidR="006C6F56" w:rsidRPr="00AF5016" w:rsidRDefault="006C6F56" w:rsidP="00A40895">
      <w:pPr>
        <w:pStyle w:val="SectionBody"/>
      </w:pPr>
      <w:r w:rsidRPr="00AF5016">
        <w:rPr>
          <w:u w:val="single"/>
        </w:rPr>
        <w:t>“Unauthorized worker</w:t>
      </w:r>
      <w:r w:rsidRPr="00AF5016">
        <w:rPr>
          <w:u w:val="single"/>
        </w:rPr>
        <w:sym w:font="Arial" w:char="0022"/>
      </w:r>
      <w:r w:rsidRPr="00AF5016">
        <w:rPr>
          <w:u w:val="single"/>
        </w:rPr>
        <w:t xml:space="preserve"> means a person who does not have the legal right to be employed or is employed in violation of law.</w:t>
      </w:r>
    </w:p>
    <w:p w14:paraId="3AF443C8" w14:textId="77777777" w:rsidR="001E7775" w:rsidRPr="00AF5016" w:rsidRDefault="001E7775" w:rsidP="001E7775">
      <w:pPr>
        <w:pStyle w:val="SectionBody"/>
        <w:ind w:firstLine="0"/>
        <w:sectPr w:rsidR="001E7775" w:rsidRPr="00AF5016" w:rsidSect="005B3BF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43E0DDDC" w14:textId="77777777" w:rsidR="001E7775" w:rsidRPr="00AF5016" w:rsidRDefault="001E7775" w:rsidP="00A46A8C">
      <w:pPr>
        <w:pStyle w:val="SectionHeading"/>
      </w:pPr>
      <w:r w:rsidRPr="00AF5016">
        <w:t>§21-1B-5. Penalties.</w:t>
      </w:r>
    </w:p>
    <w:p w14:paraId="24AC28ED" w14:textId="43E660B6" w:rsidR="001E7775" w:rsidRPr="00AF5016" w:rsidRDefault="001E7775" w:rsidP="00A46A8C">
      <w:pPr>
        <w:pStyle w:val="SectionBody"/>
      </w:pPr>
      <w:r w:rsidRPr="00AF5016">
        <w:t xml:space="preserve">(a) Any employer who knowingly and willfully fails to maintain records as required by </w:t>
      </w:r>
      <w:r w:rsidR="001748A3" w:rsidRPr="00AF5016">
        <w:t>§21-1B-4 of this code</w:t>
      </w:r>
      <w:r w:rsidRPr="00AF5016">
        <w:t xml:space="preserve"> is guilty of a misdemeanor and, upon conviction thereof, shall be fined $100 for each offense. Failure to keep records on each employee constitutes a separate offense.</w:t>
      </w:r>
    </w:p>
    <w:p w14:paraId="7BAAC411" w14:textId="687943DB" w:rsidR="001E7775" w:rsidRPr="00AF5016" w:rsidRDefault="001E7775" w:rsidP="00A46A8C">
      <w:pPr>
        <w:pStyle w:val="SectionBody"/>
        <w:rPr>
          <w:u w:val="single"/>
        </w:rPr>
      </w:pPr>
      <w:r w:rsidRPr="00AF5016">
        <w:t xml:space="preserve">(b) Any employer who knowingly violates the provisions of </w:t>
      </w:r>
      <w:r w:rsidR="00D51060" w:rsidRPr="00AF5016">
        <w:t>§21-1B-3 of this code</w:t>
      </w:r>
      <w:r w:rsidRPr="00AF5016">
        <w:t xml:space="preserve"> by </w:t>
      </w:r>
      <w:r w:rsidRPr="00AF5016">
        <w:lastRenderedPageBreak/>
        <w:t xml:space="preserve">employing, hiring, recruiting or </w:t>
      </w:r>
      <w:proofErr w:type="gramStart"/>
      <w:r w:rsidRPr="00AF5016">
        <w:t>referring</w:t>
      </w:r>
      <w:proofErr w:type="gramEnd"/>
      <w:r w:rsidRPr="00AF5016">
        <w:t xml:space="preserve"> an unauthorized worker is</w:t>
      </w:r>
      <w:r w:rsidRPr="00AF5016">
        <w:rPr>
          <w:strike/>
        </w:rPr>
        <w:t xml:space="preserve"> guilty of a misdemeanor and, upon conviction thereof, is subject to the following penalties</w:t>
      </w:r>
      <w:r w:rsidR="00413EB7" w:rsidRPr="00AF5016">
        <w:rPr>
          <w:strike/>
        </w:rPr>
        <w:t>:</w:t>
      </w:r>
      <w:r w:rsidR="00413EB7" w:rsidRPr="00AF5016">
        <w:t xml:space="preserve"> </w:t>
      </w:r>
      <w:r w:rsidR="004B3A97" w:rsidRPr="00AF5016">
        <w:rPr>
          <w:u w:val="single"/>
        </w:rPr>
        <w:t xml:space="preserve">subject to the penalties </w:t>
      </w:r>
      <w:r w:rsidR="00413EB7" w:rsidRPr="00AF5016">
        <w:rPr>
          <w:u w:val="single"/>
        </w:rPr>
        <w:t xml:space="preserve">set forth in </w:t>
      </w:r>
      <w:r w:rsidR="00D51060" w:rsidRPr="00AF5016">
        <w:rPr>
          <w:u w:val="single"/>
        </w:rPr>
        <w:t>§21-1B-7 of this code.</w:t>
      </w:r>
    </w:p>
    <w:p w14:paraId="6130B450" w14:textId="77777777" w:rsidR="001E7775" w:rsidRPr="00AF5016" w:rsidRDefault="001E7775" w:rsidP="00A46A8C">
      <w:pPr>
        <w:pStyle w:val="SectionBody"/>
        <w:rPr>
          <w:strike/>
        </w:rPr>
      </w:pPr>
      <w:r w:rsidRPr="00AF5016">
        <w:rPr>
          <w:strike/>
        </w:rPr>
        <w:t xml:space="preserve">(1) For a first offense, a fine of not less than $100 nor more than $1,000 for each </w:t>
      </w:r>
      <w:proofErr w:type="gramStart"/>
      <w:r w:rsidRPr="00AF5016">
        <w:rPr>
          <w:strike/>
        </w:rPr>
        <w:t>violation;</w:t>
      </w:r>
      <w:proofErr w:type="gramEnd"/>
    </w:p>
    <w:p w14:paraId="24824FE2" w14:textId="77777777" w:rsidR="001E7775" w:rsidRPr="00AF5016" w:rsidRDefault="001E7775" w:rsidP="00A46A8C">
      <w:pPr>
        <w:pStyle w:val="SectionBody"/>
        <w:rPr>
          <w:strike/>
        </w:rPr>
      </w:pPr>
      <w:r w:rsidRPr="00AF5016">
        <w:rPr>
          <w:strike/>
        </w:rPr>
        <w:t xml:space="preserve">(2) For a second offense, a fine of not less than $500 </w:t>
      </w:r>
      <w:proofErr w:type="gramStart"/>
      <w:r w:rsidRPr="00AF5016">
        <w:rPr>
          <w:strike/>
        </w:rPr>
        <w:t>nor</w:t>
      </w:r>
      <w:proofErr w:type="gramEnd"/>
      <w:r w:rsidRPr="00AF5016">
        <w:rPr>
          <w:strike/>
        </w:rPr>
        <w:t xml:space="preserve"> more than $5,000 for each </w:t>
      </w:r>
      <w:proofErr w:type="gramStart"/>
      <w:r w:rsidRPr="00AF5016">
        <w:rPr>
          <w:strike/>
        </w:rPr>
        <w:t>violation;</w:t>
      </w:r>
      <w:proofErr w:type="gramEnd"/>
    </w:p>
    <w:p w14:paraId="363F5D61" w14:textId="77777777" w:rsidR="001E7775" w:rsidRPr="00AF5016" w:rsidRDefault="001E7775" w:rsidP="00A46A8C">
      <w:pPr>
        <w:pStyle w:val="SectionBody"/>
        <w:rPr>
          <w:strike/>
        </w:rPr>
      </w:pPr>
      <w:r w:rsidRPr="00AF5016">
        <w:rPr>
          <w:strike/>
        </w:rPr>
        <w:t>(3) For a third or subsequent offense, a fine of not less than $1,000 nor more than $10,000, or confinement in jail for not less than thirty days nor more than one year, or both.</w:t>
      </w:r>
    </w:p>
    <w:p w14:paraId="37EE28A2" w14:textId="4B8242E5" w:rsidR="001E7775" w:rsidRPr="00AF5016" w:rsidRDefault="001E7775" w:rsidP="00A46A8C">
      <w:pPr>
        <w:pStyle w:val="SectionBody"/>
      </w:pPr>
      <w:r w:rsidRPr="00AF5016">
        <w:t xml:space="preserve">(c) Any employer who knowingly and willfully provides false records as to the legal status or </w:t>
      </w:r>
      <w:proofErr w:type="gramStart"/>
      <w:r w:rsidRPr="00AF5016">
        <w:t>authorization to work</w:t>
      </w:r>
      <w:proofErr w:type="gramEnd"/>
      <w:r w:rsidRPr="00AF5016">
        <w:t xml:space="preserve"> of any employee to the commissioner or his or her authorized representative is guilty of a misdemeanor and, upon conviction thereof, shall be confined in jail not more than one year or fined not more than $2,500, or both.</w:t>
      </w:r>
    </w:p>
    <w:p w14:paraId="469992E3" w14:textId="17E1BF20" w:rsidR="001E7775" w:rsidRPr="00AF5016" w:rsidRDefault="001E7775" w:rsidP="00A46A8C">
      <w:pPr>
        <w:pStyle w:val="SectionBody"/>
        <w:sectPr w:rsidR="001E7775" w:rsidRPr="00AF5016" w:rsidSect="005B3BF1">
          <w:type w:val="continuous"/>
          <w:pgSz w:w="12240" w:h="15840" w:code="1"/>
          <w:pgMar w:top="1440" w:right="1440" w:bottom="1440" w:left="1440" w:header="720" w:footer="720" w:gutter="0"/>
          <w:lnNumType w:countBy="1" w:restart="newSection"/>
          <w:cols w:space="720"/>
          <w:titlePg/>
          <w:docGrid w:linePitch="360"/>
        </w:sectPr>
      </w:pPr>
      <w:r w:rsidRPr="00AF5016">
        <w:t>(d) Any employer who knowingly and willfully and with fraudulent intent sells, transfers or otherwise disposes of substantially all of the employer</w:t>
      </w:r>
      <w:r w:rsidRPr="00AF5016">
        <w:sym w:font="Arial" w:char="0027"/>
      </w:r>
      <w:r w:rsidRPr="00AF5016">
        <w:t>s assets for the purpose of evading the record-keeping requirements of section four of this article is guilty of a misdemeanor and, upon conviction thereof, shall be confined in jail not more than one year or fined not more than $10,000, or both</w:t>
      </w:r>
      <w:r w:rsidR="0010630A" w:rsidRPr="00AF5016">
        <w:t>.</w:t>
      </w:r>
    </w:p>
    <w:p w14:paraId="019A12B0" w14:textId="77777777" w:rsidR="003130EE" w:rsidRPr="00AF5016" w:rsidRDefault="003130EE" w:rsidP="00E35FE9">
      <w:pPr>
        <w:pStyle w:val="SectionHeading"/>
      </w:pPr>
      <w:r w:rsidRPr="00AF5016">
        <w:t xml:space="preserve">§21-1B-6. Denial of deductible business </w:t>
      </w:r>
      <w:proofErr w:type="gramStart"/>
      <w:r w:rsidRPr="00AF5016">
        <w:t>expense</w:t>
      </w:r>
      <w:proofErr w:type="gramEnd"/>
      <w:r w:rsidRPr="00AF5016">
        <w:t>.</w:t>
      </w:r>
    </w:p>
    <w:p w14:paraId="0ECB982C" w14:textId="54D5301A" w:rsidR="003130EE" w:rsidRPr="00AF5016" w:rsidRDefault="005B3BF1" w:rsidP="00E35FE9">
      <w:pPr>
        <w:pStyle w:val="SectionBody"/>
        <w:sectPr w:rsidR="003130EE" w:rsidRPr="00AF5016" w:rsidSect="005B3BF1">
          <w:type w:val="continuous"/>
          <w:pgSz w:w="12240" w:h="15840" w:code="1"/>
          <w:pgMar w:top="1440" w:right="1440" w:bottom="1440" w:left="1440" w:header="720" w:footer="720" w:gutter="0"/>
          <w:lnNumType w:countBy="1" w:restart="newSection"/>
          <w:cols w:space="720"/>
          <w:titlePg/>
          <w:docGrid w:linePitch="360"/>
        </w:sectPr>
      </w:pPr>
      <w:r w:rsidRPr="00AF5016">
        <w:t>[Repealed.]</w:t>
      </w:r>
    </w:p>
    <w:p w14:paraId="60A48AF5" w14:textId="77777777" w:rsidR="005B3BF1" w:rsidRPr="00AF5016" w:rsidRDefault="005B3BF1" w:rsidP="00865A0A">
      <w:pPr>
        <w:pStyle w:val="SectionHeading"/>
      </w:pPr>
      <w:r w:rsidRPr="00AF5016">
        <w:t>§21-1B-7. Suspension or revocation of license.</w:t>
      </w:r>
    </w:p>
    <w:p w14:paraId="2373C26E" w14:textId="445AB18F" w:rsidR="005B3BF1" w:rsidRPr="00AF5016" w:rsidRDefault="005B3BF1" w:rsidP="00865A0A">
      <w:pPr>
        <w:pStyle w:val="SectionBody"/>
      </w:pPr>
      <w:r w:rsidRPr="00AF5016">
        <w:t xml:space="preserve">(a) If, upon examination of the record or records of conviction, the commissioner determines that an employer </w:t>
      </w:r>
      <w:r w:rsidRPr="00AF5016">
        <w:rPr>
          <w:strike/>
        </w:rPr>
        <w:t xml:space="preserve">has been convicted of a third or subsequent offense </w:t>
      </w:r>
      <w:r w:rsidR="0018402A" w:rsidRPr="00AF5016">
        <w:rPr>
          <w:strike/>
        </w:rPr>
        <w:t>under subsection (b), section five of this article</w:t>
      </w:r>
      <w:r w:rsidRPr="00AF5016">
        <w:rPr>
          <w:strike/>
        </w:rPr>
        <w:t xml:space="preserve"> or</w:t>
      </w:r>
      <w:r w:rsidRPr="00AF5016">
        <w:t xml:space="preserve"> has been convicted of the offenses described in </w:t>
      </w:r>
      <w:r w:rsidRPr="00AF5016">
        <w:rPr>
          <w:strike/>
        </w:rPr>
        <w:t>subsection (c) or (d) of said section</w:t>
      </w:r>
      <w:r w:rsidR="00C21752" w:rsidRPr="00AF5016">
        <w:t xml:space="preserve"> </w:t>
      </w:r>
      <w:r w:rsidR="00C21752" w:rsidRPr="00AF5016">
        <w:rPr>
          <w:u w:val="single"/>
        </w:rPr>
        <w:t>§21-1B-5(c) or §21-1B-5(d) of this code</w:t>
      </w:r>
      <w:r w:rsidRPr="00AF5016">
        <w:t>, the commissioner may enter an order imposing the following disciplinary actions:</w:t>
      </w:r>
    </w:p>
    <w:p w14:paraId="2AF6BF3E" w14:textId="77777777" w:rsidR="005B3BF1" w:rsidRPr="00AF5016" w:rsidRDefault="005B3BF1" w:rsidP="00865A0A">
      <w:pPr>
        <w:pStyle w:val="SectionBody"/>
      </w:pPr>
      <w:r w:rsidRPr="00AF5016">
        <w:t>(1) Permanently revoke or file an action to revoke any license held by the employer; or</w:t>
      </w:r>
    </w:p>
    <w:p w14:paraId="571379B9" w14:textId="77777777" w:rsidR="005B3BF1" w:rsidRPr="00AF5016" w:rsidRDefault="005B3BF1" w:rsidP="00865A0A">
      <w:pPr>
        <w:pStyle w:val="SectionBody"/>
      </w:pPr>
      <w:r w:rsidRPr="00AF5016">
        <w:lastRenderedPageBreak/>
        <w:t xml:space="preserve">(2) Suspend a license or move for a suspension of any license held by the employer for a specified </w:t>
      </w:r>
      <w:proofErr w:type="gramStart"/>
      <w:r w:rsidRPr="00AF5016">
        <w:t>period;</w:t>
      </w:r>
      <w:proofErr w:type="gramEnd"/>
    </w:p>
    <w:p w14:paraId="79C9EB41" w14:textId="2D2A7991" w:rsidR="00850B3B" w:rsidRPr="00AF5016" w:rsidRDefault="005B3BF1" w:rsidP="00865A0A">
      <w:pPr>
        <w:pStyle w:val="SectionBody"/>
      </w:pPr>
      <w:r w:rsidRPr="00AF5016">
        <w:t>(b) The order shall contain the reasons for the revocation or suspension and the revocation or suspension periods. Further, the order shall give the procedures for requesting a hearing. The person shall be advised in the order that because of the receipt of the record of conviction</w:t>
      </w:r>
      <w:r w:rsidR="007B215B" w:rsidRPr="00AF5016">
        <w:t xml:space="preserve"> </w:t>
      </w:r>
      <w:r w:rsidRPr="00AF5016">
        <w:t>by the commissioner a presumption exists that the person named in the record of conviction</w:t>
      </w:r>
      <w:r w:rsidR="007B215B" w:rsidRPr="00AF5016">
        <w:t xml:space="preserve"> </w:t>
      </w:r>
      <w:r w:rsidRPr="00AF5016">
        <w:t>is the person named in the commissioner</w:t>
      </w:r>
      <w:r w:rsidRPr="00AF5016">
        <w:sym w:font="Arial" w:char="0027"/>
      </w:r>
      <w:r w:rsidRPr="00AF5016">
        <w:t>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receipt of a copy of the order</w:t>
      </w:r>
      <w:r w:rsidR="00850B3B" w:rsidRPr="00AF5016">
        <w:t>.</w:t>
      </w:r>
    </w:p>
    <w:p w14:paraId="2BA16283" w14:textId="43C95A2A" w:rsidR="00862A58" w:rsidRPr="00AF5016" w:rsidRDefault="00E23B77" w:rsidP="00865A0A">
      <w:pPr>
        <w:pStyle w:val="SectionBody"/>
        <w:rPr>
          <w:u w:val="single"/>
        </w:rPr>
      </w:pPr>
      <w:r w:rsidRPr="00AF5016">
        <w:rPr>
          <w:u w:val="single"/>
        </w:rPr>
        <w:t>(c) Upon a knowing and will</w:t>
      </w:r>
      <w:r w:rsidR="00B36C19" w:rsidRPr="00AF5016">
        <w:rPr>
          <w:u w:val="single"/>
        </w:rPr>
        <w:t>ful first violation of §21-1B-3 of this code by a private employer the commissioner shall</w:t>
      </w:r>
      <w:r w:rsidR="00421447" w:rsidRPr="00AF5016">
        <w:rPr>
          <w:u w:val="single"/>
        </w:rPr>
        <w:t>,</w:t>
      </w:r>
      <w:r w:rsidR="00B36C19" w:rsidRPr="00AF5016">
        <w:rPr>
          <w:u w:val="single"/>
        </w:rPr>
        <w:t xml:space="preserve"> after providing notice</w:t>
      </w:r>
      <w:r w:rsidR="00525224" w:rsidRPr="00AF5016">
        <w:rPr>
          <w:u w:val="single"/>
        </w:rPr>
        <w:t xml:space="preserve"> </w:t>
      </w:r>
      <w:r w:rsidR="00B36C19" w:rsidRPr="00AF5016">
        <w:rPr>
          <w:u w:val="single"/>
        </w:rPr>
        <w:t xml:space="preserve">and an opportunity to be heard pursuant to §29A-5-1 </w:t>
      </w:r>
      <w:r w:rsidR="00B36C19" w:rsidRPr="00AF5016">
        <w:rPr>
          <w:i/>
          <w:iCs/>
          <w:u w:val="single"/>
        </w:rPr>
        <w:t>et seq.</w:t>
      </w:r>
      <w:r w:rsidR="00B36C19" w:rsidRPr="00AF5016">
        <w:rPr>
          <w:u w:val="single"/>
        </w:rPr>
        <w:t xml:space="preserve"> of this code, </w:t>
      </w:r>
      <w:r w:rsidR="00053FA8" w:rsidRPr="00AF5016">
        <w:rPr>
          <w:u w:val="single"/>
        </w:rPr>
        <w:t xml:space="preserve">issue a </w:t>
      </w:r>
      <w:r w:rsidR="0023561A" w:rsidRPr="00AF5016">
        <w:rPr>
          <w:u w:val="single"/>
        </w:rPr>
        <w:t xml:space="preserve">formal </w:t>
      </w:r>
      <w:r w:rsidR="00053FA8" w:rsidRPr="00AF5016">
        <w:rPr>
          <w:u w:val="single"/>
        </w:rPr>
        <w:t>warning to the employer</w:t>
      </w:r>
      <w:r w:rsidR="00525224" w:rsidRPr="00AF5016">
        <w:rPr>
          <w:u w:val="single"/>
        </w:rPr>
        <w:t xml:space="preserve">. </w:t>
      </w:r>
      <w:r w:rsidR="007E47A8" w:rsidRPr="00AF5016">
        <w:rPr>
          <w:u w:val="single"/>
        </w:rPr>
        <w:t xml:space="preserve">Any employer who </w:t>
      </w:r>
      <w:r w:rsidR="00FA759D" w:rsidRPr="00AF5016">
        <w:rPr>
          <w:u w:val="single"/>
        </w:rPr>
        <w:t>is not in compliance with the provisions of this article</w:t>
      </w:r>
      <w:r w:rsidR="007E47A8" w:rsidRPr="00AF5016">
        <w:rPr>
          <w:u w:val="single"/>
        </w:rPr>
        <w:t xml:space="preserve"> within </w:t>
      </w:r>
      <w:r w:rsidR="001D7005" w:rsidRPr="00AF5016">
        <w:rPr>
          <w:u w:val="single"/>
        </w:rPr>
        <w:t>14</w:t>
      </w:r>
      <w:r w:rsidR="007E47A8" w:rsidRPr="00AF5016">
        <w:rPr>
          <w:u w:val="single"/>
        </w:rPr>
        <w:t xml:space="preserve"> days</w:t>
      </w:r>
      <w:r w:rsidR="00FA759D" w:rsidRPr="00AF5016">
        <w:rPr>
          <w:u w:val="single"/>
        </w:rPr>
        <w:t xml:space="preserve"> of </w:t>
      </w:r>
      <w:r w:rsidR="00E060CB" w:rsidRPr="00AF5016">
        <w:rPr>
          <w:u w:val="single"/>
        </w:rPr>
        <w:t>the</w:t>
      </w:r>
      <w:r w:rsidR="00375C41" w:rsidRPr="00AF5016">
        <w:rPr>
          <w:u w:val="single"/>
        </w:rPr>
        <w:t xml:space="preserve"> </w:t>
      </w:r>
      <w:r w:rsidR="003A62CA" w:rsidRPr="00AF5016">
        <w:rPr>
          <w:u w:val="single"/>
        </w:rPr>
        <w:t>commissioner’s final order</w:t>
      </w:r>
      <w:r w:rsidR="007E47A8" w:rsidRPr="00AF5016">
        <w:rPr>
          <w:u w:val="single"/>
        </w:rPr>
        <w:t xml:space="preserve"> is subject to </w:t>
      </w:r>
      <w:r w:rsidR="007E59DB" w:rsidRPr="00AF5016">
        <w:rPr>
          <w:u w:val="single"/>
        </w:rPr>
        <w:t xml:space="preserve">the sanctions </w:t>
      </w:r>
      <w:r w:rsidR="00744270" w:rsidRPr="00AF5016">
        <w:rPr>
          <w:u w:val="single"/>
        </w:rPr>
        <w:t xml:space="preserve">set forth </w:t>
      </w:r>
      <w:r w:rsidR="007E59DB" w:rsidRPr="00AF5016">
        <w:rPr>
          <w:u w:val="single"/>
        </w:rPr>
        <w:t xml:space="preserve">in </w:t>
      </w:r>
      <w:r w:rsidR="00862A58" w:rsidRPr="00AF5016">
        <w:rPr>
          <w:u w:val="single"/>
        </w:rPr>
        <w:t>§21-1B-7(d) of this section.</w:t>
      </w:r>
    </w:p>
    <w:p w14:paraId="5394D821" w14:textId="30B63811" w:rsidR="00195C47" w:rsidRPr="00AF5016" w:rsidRDefault="00862A58" w:rsidP="00425BB8">
      <w:pPr>
        <w:pStyle w:val="SectionBody"/>
        <w:rPr>
          <w:u w:val="single"/>
        </w:rPr>
      </w:pPr>
      <w:r w:rsidRPr="00AF5016">
        <w:rPr>
          <w:u w:val="single"/>
        </w:rPr>
        <w:t xml:space="preserve">(d) </w:t>
      </w:r>
      <w:r w:rsidR="00B36C19" w:rsidRPr="00AF5016">
        <w:rPr>
          <w:u w:val="single"/>
        </w:rPr>
        <w:t xml:space="preserve"> </w:t>
      </w:r>
      <w:r w:rsidRPr="00AF5016">
        <w:rPr>
          <w:u w:val="single"/>
        </w:rPr>
        <w:t xml:space="preserve">Upon a knowing and willful </w:t>
      </w:r>
      <w:r w:rsidR="005072F6" w:rsidRPr="00AF5016">
        <w:rPr>
          <w:u w:val="single"/>
        </w:rPr>
        <w:t>second</w:t>
      </w:r>
      <w:r w:rsidRPr="00AF5016">
        <w:rPr>
          <w:u w:val="single"/>
        </w:rPr>
        <w:t xml:space="preserve"> violation of §21-1B-3 of this code by a private employer the commissioner shall</w:t>
      </w:r>
      <w:r w:rsidR="00421447" w:rsidRPr="00AF5016">
        <w:rPr>
          <w:u w:val="single"/>
        </w:rPr>
        <w:t>,</w:t>
      </w:r>
      <w:r w:rsidRPr="00AF5016">
        <w:rPr>
          <w:u w:val="single"/>
        </w:rPr>
        <w:t xml:space="preserve"> after providing notice and an opportunity to be heard pursuant to §29A-5-1 </w:t>
      </w:r>
      <w:r w:rsidRPr="00AF5016">
        <w:rPr>
          <w:i/>
          <w:iCs/>
          <w:u w:val="single"/>
        </w:rPr>
        <w:t>et seq.</w:t>
      </w:r>
      <w:r w:rsidRPr="00AF5016">
        <w:rPr>
          <w:u w:val="single"/>
        </w:rPr>
        <w:t xml:space="preserve"> of this code</w:t>
      </w:r>
      <w:r w:rsidR="00425BB8" w:rsidRPr="00AF5016">
        <w:rPr>
          <w:u w:val="single"/>
        </w:rPr>
        <w:t xml:space="preserve">, </w:t>
      </w:r>
      <w:r w:rsidR="001C7B12" w:rsidRPr="00AF5016">
        <w:rPr>
          <w:u w:val="single"/>
        </w:rPr>
        <w:t>post on the</w:t>
      </w:r>
      <w:r w:rsidR="00BD491A" w:rsidRPr="00AF5016">
        <w:rPr>
          <w:u w:val="single"/>
        </w:rPr>
        <w:t xml:space="preserve"> division’s website that </w:t>
      </w:r>
      <w:r w:rsidR="001F0474" w:rsidRPr="00AF5016">
        <w:rPr>
          <w:u w:val="single"/>
        </w:rPr>
        <w:t>the employer has violated the provisions of this article</w:t>
      </w:r>
      <w:r w:rsidR="00425BB8" w:rsidRPr="00AF5016">
        <w:rPr>
          <w:u w:val="single"/>
        </w:rPr>
        <w:t xml:space="preserve"> and </w:t>
      </w:r>
      <w:r w:rsidR="007C23B9" w:rsidRPr="00AF5016">
        <w:rPr>
          <w:u w:val="single"/>
        </w:rPr>
        <w:t xml:space="preserve">bring a civil action in a court of competent jurisdiction to </w:t>
      </w:r>
      <w:r w:rsidR="00B36114" w:rsidRPr="00AF5016">
        <w:rPr>
          <w:u w:val="single"/>
        </w:rPr>
        <w:t>obtain an order prohibiting the employer from</w:t>
      </w:r>
      <w:r w:rsidR="00552C74" w:rsidRPr="00AF5016">
        <w:rPr>
          <w:u w:val="single"/>
        </w:rPr>
        <w:t xml:space="preserve"> bidding for or</w:t>
      </w:r>
      <w:r w:rsidR="00B36114" w:rsidRPr="00AF5016">
        <w:rPr>
          <w:u w:val="single"/>
        </w:rPr>
        <w:t xml:space="preserve"> entering into any </w:t>
      </w:r>
      <w:r w:rsidR="000B3068" w:rsidRPr="00AF5016">
        <w:rPr>
          <w:u w:val="single"/>
        </w:rPr>
        <w:t xml:space="preserve">contract </w:t>
      </w:r>
      <w:r w:rsidR="00E060CB" w:rsidRPr="00AF5016">
        <w:rPr>
          <w:u w:val="single"/>
        </w:rPr>
        <w:t xml:space="preserve">with the state or any of its subdivisions </w:t>
      </w:r>
      <w:r w:rsidR="000B3068" w:rsidRPr="00AF5016">
        <w:rPr>
          <w:u w:val="single"/>
        </w:rPr>
        <w:t>for one year next after the date of the court’s order.</w:t>
      </w:r>
      <w:r w:rsidR="00F16790" w:rsidRPr="00AF5016">
        <w:rPr>
          <w:u w:val="single"/>
        </w:rPr>
        <w:t xml:space="preserve"> </w:t>
      </w:r>
      <w:r w:rsidR="00FA759D" w:rsidRPr="00AF5016">
        <w:rPr>
          <w:u w:val="single"/>
        </w:rPr>
        <w:t xml:space="preserve">Any employer who is not in compliance with the provisions of this article within </w:t>
      </w:r>
      <w:r w:rsidR="00E060CB" w:rsidRPr="00AF5016">
        <w:rPr>
          <w:u w:val="single"/>
        </w:rPr>
        <w:t>14</w:t>
      </w:r>
      <w:r w:rsidR="00FA759D" w:rsidRPr="00AF5016">
        <w:rPr>
          <w:u w:val="single"/>
        </w:rPr>
        <w:t xml:space="preserve"> days </w:t>
      </w:r>
      <w:r w:rsidR="00E060CB" w:rsidRPr="00AF5016">
        <w:rPr>
          <w:u w:val="single"/>
        </w:rPr>
        <w:t xml:space="preserve">of the </w:t>
      </w:r>
      <w:r w:rsidR="003A62CA" w:rsidRPr="00AF5016">
        <w:rPr>
          <w:u w:val="single"/>
        </w:rPr>
        <w:t>order</w:t>
      </w:r>
      <w:r w:rsidR="00FA759D" w:rsidRPr="00AF5016">
        <w:rPr>
          <w:u w:val="single"/>
        </w:rPr>
        <w:t xml:space="preserve"> is subject to the sanctions </w:t>
      </w:r>
      <w:r w:rsidR="000B129C" w:rsidRPr="00AF5016">
        <w:rPr>
          <w:u w:val="single"/>
        </w:rPr>
        <w:t xml:space="preserve">set forth </w:t>
      </w:r>
      <w:r w:rsidR="00FA759D" w:rsidRPr="00AF5016">
        <w:rPr>
          <w:u w:val="single"/>
        </w:rPr>
        <w:t>in §21-1B-7(</w:t>
      </w:r>
      <w:r w:rsidR="00086A21" w:rsidRPr="00AF5016">
        <w:rPr>
          <w:u w:val="single"/>
        </w:rPr>
        <w:t>e</w:t>
      </w:r>
      <w:r w:rsidR="00FA759D" w:rsidRPr="00AF5016">
        <w:rPr>
          <w:u w:val="single"/>
        </w:rPr>
        <w:t>) of this section.</w:t>
      </w:r>
    </w:p>
    <w:p w14:paraId="57E36B3D" w14:textId="00DE81D2" w:rsidR="00BD491A" w:rsidRPr="00AF5016" w:rsidRDefault="0088683D" w:rsidP="00C77A77">
      <w:pPr>
        <w:pStyle w:val="SectionBody"/>
        <w:rPr>
          <w:u w:val="single"/>
        </w:rPr>
      </w:pPr>
      <w:r w:rsidRPr="00AF5016">
        <w:rPr>
          <w:u w:val="single"/>
        </w:rPr>
        <w:t xml:space="preserve">(e) </w:t>
      </w:r>
      <w:r w:rsidR="00001DF1" w:rsidRPr="00AF5016">
        <w:rPr>
          <w:u w:val="single"/>
        </w:rPr>
        <w:t xml:space="preserve">Upon a knowing and willful </w:t>
      </w:r>
      <w:r w:rsidR="00C70E59" w:rsidRPr="00AF5016">
        <w:rPr>
          <w:u w:val="single"/>
        </w:rPr>
        <w:t>third</w:t>
      </w:r>
      <w:r w:rsidR="00001DF1" w:rsidRPr="00AF5016">
        <w:rPr>
          <w:u w:val="single"/>
        </w:rPr>
        <w:t xml:space="preserve"> violation of §21-1B-3 of this code by a private employer </w:t>
      </w:r>
      <w:r w:rsidR="00001DF1" w:rsidRPr="00AF5016">
        <w:rPr>
          <w:u w:val="single"/>
        </w:rPr>
        <w:lastRenderedPageBreak/>
        <w:t>the commissioner shall</w:t>
      </w:r>
      <w:r w:rsidR="00421447" w:rsidRPr="00AF5016">
        <w:rPr>
          <w:u w:val="single"/>
        </w:rPr>
        <w:t>,</w:t>
      </w:r>
      <w:r w:rsidR="00001DF1" w:rsidRPr="00AF5016">
        <w:rPr>
          <w:u w:val="single"/>
        </w:rPr>
        <w:t xml:space="preserve"> after providing notice and an opportunity to be heard pursuant to §29A-5-1 </w:t>
      </w:r>
      <w:r w:rsidR="00001DF1" w:rsidRPr="00AF5016">
        <w:rPr>
          <w:i/>
          <w:iCs/>
          <w:u w:val="single"/>
        </w:rPr>
        <w:t>et seq.</w:t>
      </w:r>
      <w:r w:rsidR="00001DF1" w:rsidRPr="00AF5016">
        <w:rPr>
          <w:u w:val="single"/>
        </w:rPr>
        <w:t xml:space="preserve"> of this code, </w:t>
      </w:r>
      <w:r w:rsidR="00425BB8" w:rsidRPr="00AF5016">
        <w:rPr>
          <w:u w:val="single"/>
        </w:rPr>
        <w:t xml:space="preserve">bring a civil action in a court of competent jurisdiction </w:t>
      </w:r>
      <w:r w:rsidR="001F2038" w:rsidRPr="00AF5016">
        <w:rPr>
          <w:u w:val="single"/>
        </w:rPr>
        <w:t>to permanently revoke the business license of the employer</w:t>
      </w:r>
      <w:r w:rsidR="00E060CB" w:rsidRPr="00AF5016">
        <w:rPr>
          <w:u w:val="single"/>
        </w:rPr>
        <w:t>,</w:t>
      </w:r>
      <w:r w:rsidR="001F2038" w:rsidRPr="00AF5016">
        <w:rPr>
          <w:u w:val="single"/>
        </w:rPr>
        <w:t xml:space="preserve"> and the court shall permanently suspend the business license of the employer upon making specific findings that the employer knowingly and willfully violated the provisions of this article and shall then order that any applicable governing body will permanently suspend the employer’s business license.</w:t>
      </w:r>
    </w:p>
    <w:p w14:paraId="42C93613" w14:textId="77777777" w:rsidR="008037B8" w:rsidRPr="00AF5016" w:rsidRDefault="0090547D" w:rsidP="005B39C8">
      <w:pPr>
        <w:pStyle w:val="SectionBody"/>
        <w:rPr>
          <w:u w:val="single"/>
        </w:rPr>
      </w:pPr>
      <w:r w:rsidRPr="00AF5016">
        <w:rPr>
          <w:u w:val="single"/>
        </w:rPr>
        <w:t>(</w:t>
      </w:r>
      <w:r w:rsidR="00542B9B" w:rsidRPr="00AF5016">
        <w:rPr>
          <w:u w:val="single"/>
        </w:rPr>
        <w:t>f</w:t>
      </w:r>
      <w:r w:rsidRPr="00AF5016">
        <w:rPr>
          <w:u w:val="single"/>
        </w:rPr>
        <w:t xml:space="preserve">) </w:t>
      </w:r>
      <w:r w:rsidR="00542B9B" w:rsidRPr="00AF5016">
        <w:rPr>
          <w:u w:val="single"/>
        </w:rPr>
        <w:t xml:space="preserve">For purposes of </w:t>
      </w:r>
      <w:r w:rsidR="008664AF" w:rsidRPr="00AF5016">
        <w:rPr>
          <w:u w:val="single"/>
        </w:rPr>
        <w:t>this section, a knowing and willful violation of §21-1B-3 of this code shall</w:t>
      </w:r>
      <w:r w:rsidR="00631227" w:rsidRPr="00AF5016">
        <w:rPr>
          <w:u w:val="single"/>
        </w:rPr>
        <w:t xml:space="preserve"> be considered a first, second, or third violation only by reference to prior violations of </w:t>
      </w:r>
      <w:r w:rsidR="00E45456" w:rsidRPr="00AF5016">
        <w:rPr>
          <w:u w:val="single"/>
        </w:rPr>
        <w:t>§21-1B-3 of this code that</w:t>
      </w:r>
      <w:r w:rsidR="008037B8" w:rsidRPr="00AF5016">
        <w:rPr>
          <w:u w:val="single"/>
        </w:rPr>
        <w:t>:</w:t>
      </w:r>
    </w:p>
    <w:p w14:paraId="7E013443" w14:textId="43431655" w:rsidR="005B39C8" w:rsidRPr="00AF5016" w:rsidRDefault="008037B8" w:rsidP="005B39C8">
      <w:pPr>
        <w:pStyle w:val="SectionBody"/>
        <w:rPr>
          <w:u w:val="single"/>
        </w:rPr>
      </w:pPr>
      <w:r w:rsidRPr="00AF5016">
        <w:rPr>
          <w:u w:val="single"/>
        </w:rPr>
        <w:t>(1)</w:t>
      </w:r>
      <w:r w:rsidR="00E45456" w:rsidRPr="00AF5016">
        <w:rPr>
          <w:u w:val="single"/>
        </w:rPr>
        <w:t xml:space="preserve"> were finally determined by </w:t>
      </w:r>
      <w:r w:rsidR="005B39C8" w:rsidRPr="00AF5016">
        <w:rPr>
          <w:u w:val="single"/>
        </w:rPr>
        <w:t xml:space="preserve">an order of the commissioner issued pursuant to §29A-5-1 </w:t>
      </w:r>
      <w:r w:rsidR="005B39C8" w:rsidRPr="00AF5016">
        <w:rPr>
          <w:i/>
          <w:iCs/>
          <w:u w:val="single"/>
        </w:rPr>
        <w:t>et seq.</w:t>
      </w:r>
      <w:r w:rsidR="005B39C8" w:rsidRPr="00AF5016">
        <w:rPr>
          <w:u w:val="single"/>
        </w:rPr>
        <w:t xml:space="preserve"> of this code or by a final </w:t>
      </w:r>
      <w:r w:rsidR="00421EFC" w:rsidRPr="00AF5016">
        <w:rPr>
          <w:u w:val="single"/>
        </w:rPr>
        <w:t>order</w:t>
      </w:r>
      <w:r w:rsidR="005B39C8" w:rsidRPr="00AF5016">
        <w:rPr>
          <w:u w:val="single"/>
        </w:rPr>
        <w:t xml:space="preserve"> of a court of competent jurisdiction</w:t>
      </w:r>
      <w:r w:rsidRPr="00AF5016">
        <w:rPr>
          <w:u w:val="single"/>
        </w:rPr>
        <w:t>; and</w:t>
      </w:r>
    </w:p>
    <w:p w14:paraId="37E9418B" w14:textId="59B2A806" w:rsidR="008037B8" w:rsidRPr="00AF5016" w:rsidRDefault="008037B8" w:rsidP="005B39C8">
      <w:pPr>
        <w:pStyle w:val="SectionBody"/>
        <w:rPr>
          <w:u w:val="single"/>
        </w:rPr>
      </w:pPr>
      <w:r w:rsidRPr="00AF5016">
        <w:rPr>
          <w:u w:val="single"/>
        </w:rPr>
        <w:t xml:space="preserve">(2) </w:t>
      </w:r>
      <w:r w:rsidR="007C0CEC" w:rsidRPr="00AF5016">
        <w:rPr>
          <w:u w:val="single"/>
        </w:rPr>
        <w:t xml:space="preserve">occurred within five years immediately preceding the date of the violation at issue, </w:t>
      </w:r>
      <w:r w:rsidR="00D931E5" w:rsidRPr="00AF5016">
        <w:rPr>
          <w:u w:val="single"/>
        </w:rPr>
        <w:t>as determined in the applicable final order.</w:t>
      </w:r>
    </w:p>
    <w:p w14:paraId="06D7F2AF" w14:textId="5110A9EA" w:rsidR="005B3BF1" w:rsidRPr="00AF5016" w:rsidRDefault="00850B3B" w:rsidP="00865B07">
      <w:pPr>
        <w:pStyle w:val="SectionBody"/>
        <w:rPr>
          <w:u w:val="single"/>
        </w:rPr>
      </w:pPr>
      <w:r w:rsidRPr="00AF5016">
        <w:rPr>
          <w:u w:val="single"/>
        </w:rPr>
        <w:t>(</w:t>
      </w:r>
      <w:r w:rsidR="00542B9B" w:rsidRPr="00AF5016">
        <w:rPr>
          <w:u w:val="single"/>
        </w:rPr>
        <w:t>g</w:t>
      </w:r>
      <w:r w:rsidRPr="00AF5016">
        <w:rPr>
          <w:u w:val="single"/>
        </w:rPr>
        <w:t xml:space="preserve">) </w:t>
      </w:r>
      <w:r w:rsidR="00A301AF" w:rsidRPr="00AF5016">
        <w:rPr>
          <w:u w:val="single"/>
        </w:rPr>
        <w:t>A</w:t>
      </w:r>
      <w:r w:rsidR="002F2C4E" w:rsidRPr="00AF5016">
        <w:rPr>
          <w:u w:val="single"/>
        </w:rPr>
        <w:t xml:space="preserve">n employer that </w:t>
      </w:r>
      <w:r w:rsidR="000F3756" w:rsidRPr="00AF5016">
        <w:rPr>
          <w:u w:val="single"/>
        </w:rPr>
        <w:t>demonstrates that</w:t>
      </w:r>
      <w:r w:rsidR="00E946F3" w:rsidRPr="00AF5016">
        <w:rPr>
          <w:u w:val="single"/>
        </w:rPr>
        <w:t xml:space="preserve"> </w:t>
      </w:r>
      <w:r w:rsidR="00EC7A49" w:rsidRPr="00AF5016">
        <w:rPr>
          <w:u w:val="single"/>
        </w:rPr>
        <w:t>it v</w:t>
      </w:r>
      <w:r w:rsidR="007B19F9" w:rsidRPr="00AF5016">
        <w:rPr>
          <w:u w:val="single"/>
        </w:rPr>
        <w:t>erified an employee’s authorization to work through</w:t>
      </w:r>
      <w:r w:rsidR="00EC7A49" w:rsidRPr="00AF5016">
        <w:rPr>
          <w:u w:val="single"/>
        </w:rPr>
        <w:t xml:space="preserve"> E-Verify</w:t>
      </w:r>
      <w:r w:rsidR="00033568" w:rsidRPr="00AF5016">
        <w:rPr>
          <w:u w:val="single"/>
        </w:rPr>
        <w:t xml:space="preserve"> </w:t>
      </w:r>
      <w:r w:rsidR="00933F38" w:rsidRPr="00AF5016">
        <w:rPr>
          <w:u w:val="single"/>
        </w:rPr>
        <w:t xml:space="preserve">and </w:t>
      </w:r>
      <w:r w:rsidR="004B3167" w:rsidRPr="00AF5016">
        <w:rPr>
          <w:u w:val="single"/>
        </w:rPr>
        <w:t xml:space="preserve">that </w:t>
      </w:r>
      <w:r w:rsidR="00CD5914" w:rsidRPr="00AF5016">
        <w:rPr>
          <w:u w:val="single"/>
        </w:rPr>
        <w:t>the</w:t>
      </w:r>
      <w:r w:rsidR="004B3167" w:rsidRPr="00AF5016">
        <w:rPr>
          <w:u w:val="single"/>
        </w:rPr>
        <w:t xml:space="preserve"> employee was cleared to work by E-Verify has established an affirmative defense that the employer</w:t>
      </w:r>
      <w:r w:rsidR="00FF650E" w:rsidRPr="00AF5016">
        <w:rPr>
          <w:u w:val="single"/>
        </w:rPr>
        <w:t xml:space="preserve"> has not violated §21-1B-3 of this code</w:t>
      </w:r>
      <w:r w:rsidR="00CD5914" w:rsidRPr="00AF5016">
        <w:rPr>
          <w:u w:val="single"/>
        </w:rPr>
        <w:t xml:space="preserve"> with </w:t>
      </w:r>
      <w:r w:rsidR="00565615" w:rsidRPr="00AF5016">
        <w:rPr>
          <w:u w:val="single"/>
        </w:rPr>
        <w:t>respect</w:t>
      </w:r>
      <w:r w:rsidR="00CD5914" w:rsidRPr="00AF5016">
        <w:rPr>
          <w:u w:val="single"/>
        </w:rPr>
        <w:t xml:space="preserve"> to the hiring of that employee</w:t>
      </w:r>
      <w:r w:rsidR="00FF650E" w:rsidRPr="00AF5016">
        <w:rPr>
          <w:u w:val="single"/>
        </w:rPr>
        <w:t>.</w:t>
      </w:r>
    </w:p>
    <w:p w14:paraId="1AAB8632" w14:textId="77777777" w:rsidR="00003936" w:rsidRPr="00AF5016" w:rsidRDefault="00003936" w:rsidP="00003936">
      <w:pPr>
        <w:pStyle w:val="Note"/>
      </w:pPr>
    </w:p>
    <w:p w14:paraId="4147E7BB" w14:textId="2D25BE1E" w:rsidR="00003936" w:rsidRPr="00AF5016" w:rsidRDefault="00003936" w:rsidP="00003936">
      <w:pPr>
        <w:pStyle w:val="Note"/>
      </w:pPr>
      <w:r w:rsidRPr="00AF5016">
        <w:t xml:space="preserve">NOTE: The purpose of this bill is to </w:t>
      </w:r>
      <w:r w:rsidR="00C00793" w:rsidRPr="00AF5016">
        <w:t xml:space="preserve">provide </w:t>
      </w:r>
      <w:r w:rsidR="00655835" w:rsidRPr="00AF5016">
        <w:t>employers who use the E-Verify system</w:t>
      </w:r>
      <w:r w:rsidR="00C00793" w:rsidRPr="00AF5016">
        <w:t xml:space="preserve"> safe harbor from </w:t>
      </w:r>
      <w:r w:rsidR="00655835" w:rsidRPr="00AF5016">
        <w:t>violations of state prohibitions on hiring unauthorized workers.</w:t>
      </w:r>
    </w:p>
    <w:p w14:paraId="7E91DA47" w14:textId="77777777" w:rsidR="00003936" w:rsidRPr="00303684" w:rsidRDefault="00003936" w:rsidP="00003936">
      <w:pPr>
        <w:pStyle w:val="Note"/>
      </w:pPr>
      <w:r w:rsidRPr="00AF5016">
        <w:t xml:space="preserve">Strike-throughs indicate language that would be stricken from a </w:t>
      </w:r>
      <w:proofErr w:type="gramStart"/>
      <w:r w:rsidRPr="00AF5016">
        <w:t>heading</w:t>
      </w:r>
      <w:proofErr w:type="gramEnd"/>
      <w:r w:rsidRPr="00AF5016">
        <w:t xml:space="preserve"> or the present law and underscoring indicates new language that would be added.</w:t>
      </w:r>
    </w:p>
    <w:p w14:paraId="3C6FE4D5" w14:textId="77777777" w:rsidR="00E831B3" w:rsidRDefault="00E831B3" w:rsidP="002010BF">
      <w:pPr>
        <w:pStyle w:val="References"/>
      </w:pPr>
    </w:p>
    <w:sectPr w:rsidR="00E831B3" w:rsidSect="005B3B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A752" w14:textId="77777777" w:rsidR="005001D2" w:rsidRPr="00B844FE" w:rsidRDefault="005001D2" w:rsidP="00B844FE">
      <w:r>
        <w:separator/>
      </w:r>
    </w:p>
  </w:endnote>
  <w:endnote w:type="continuationSeparator" w:id="0">
    <w:p w14:paraId="0A4AAD44" w14:textId="77777777" w:rsidR="005001D2" w:rsidRPr="00B844FE" w:rsidRDefault="005001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AFD3" w14:textId="77777777" w:rsidR="00003936" w:rsidRDefault="00003936" w:rsidP="00D21B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D01BE7" w14:textId="77777777" w:rsidR="00003936" w:rsidRPr="00003936" w:rsidRDefault="00003936" w:rsidP="0000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EE9A" w14:textId="77777777" w:rsidR="00003936" w:rsidRDefault="00003936" w:rsidP="00D21B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2E75540" w14:textId="77777777" w:rsidR="00003936" w:rsidRPr="00003936" w:rsidRDefault="00003936" w:rsidP="0000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4F27" w14:textId="77777777" w:rsidR="00003936" w:rsidRPr="00003936" w:rsidRDefault="00003936" w:rsidP="000039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E71C" w14:textId="77777777" w:rsidR="00003936" w:rsidRPr="00003936" w:rsidRDefault="00003936" w:rsidP="0000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62AB" w14:textId="77777777" w:rsidR="005001D2" w:rsidRPr="00B844FE" w:rsidRDefault="005001D2" w:rsidP="00B844FE">
      <w:r>
        <w:separator/>
      </w:r>
    </w:p>
  </w:footnote>
  <w:footnote w:type="continuationSeparator" w:id="0">
    <w:p w14:paraId="2D452E8A" w14:textId="77777777" w:rsidR="005001D2" w:rsidRPr="00B844FE" w:rsidRDefault="005001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5531" w14:textId="77777777" w:rsidR="00003936" w:rsidRPr="00003936" w:rsidRDefault="00003936" w:rsidP="00003936">
    <w:pPr>
      <w:pStyle w:val="Header"/>
    </w:pPr>
    <w:r>
      <w:t>CS for HB 4198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3396" w14:textId="77777777" w:rsidR="00003936" w:rsidRPr="00003936" w:rsidRDefault="00003936" w:rsidP="00003936">
    <w:pPr>
      <w:pStyle w:val="Header"/>
    </w:pPr>
    <w:r>
      <w:t>CS for HB 4198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BE6" w14:textId="77777777" w:rsidR="00003936" w:rsidRPr="00003936" w:rsidRDefault="00003936" w:rsidP="00003936">
    <w:pPr>
      <w:pStyle w:val="Header"/>
    </w:pPr>
    <w:r>
      <w:t>CS for HB 4198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3327" w14:textId="77777777" w:rsidR="00003936" w:rsidRPr="00003936" w:rsidRDefault="00003936" w:rsidP="00003936">
    <w:pPr>
      <w:pStyle w:val="Header"/>
    </w:pPr>
    <w:r>
      <w:t>CS for HB 4198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30"/>
    <w:rsid w:val="00001DF1"/>
    <w:rsid w:val="00003936"/>
    <w:rsid w:val="0000526A"/>
    <w:rsid w:val="000107A9"/>
    <w:rsid w:val="00033568"/>
    <w:rsid w:val="0004629E"/>
    <w:rsid w:val="000516A6"/>
    <w:rsid w:val="00052291"/>
    <w:rsid w:val="00053FA8"/>
    <w:rsid w:val="00081D6D"/>
    <w:rsid w:val="00085D22"/>
    <w:rsid w:val="00086A21"/>
    <w:rsid w:val="000B129C"/>
    <w:rsid w:val="000B3068"/>
    <w:rsid w:val="000C5C77"/>
    <w:rsid w:val="000E647E"/>
    <w:rsid w:val="000F22B7"/>
    <w:rsid w:val="000F3756"/>
    <w:rsid w:val="0010070F"/>
    <w:rsid w:val="0010630A"/>
    <w:rsid w:val="00131CBA"/>
    <w:rsid w:val="0015112E"/>
    <w:rsid w:val="001552E7"/>
    <w:rsid w:val="001566B4"/>
    <w:rsid w:val="00171265"/>
    <w:rsid w:val="001748A3"/>
    <w:rsid w:val="0018402A"/>
    <w:rsid w:val="0018700E"/>
    <w:rsid w:val="00191A28"/>
    <w:rsid w:val="00195C47"/>
    <w:rsid w:val="001C279E"/>
    <w:rsid w:val="001C7161"/>
    <w:rsid w:val="001C7B12"/>
    <w:rsid w:val="001D459E"/>
    <w:rsid w:val="001D7005"/>
    <w:rsid w:val="001E7775"/>
    <w:rsid w:val="001F0474"/>
    <w:rsid w:val="001F2038"/>
    <w:rsid w:val="001F4630"/>
    <w:rsid w:val="002010BF"/>
    <w:rsid w:val="00213DBB"/>
    <w:rsid w:val="00221988"/>
    <w:rsid w:val="0023561A"/>
    <w:rsid w:val="00241523"/>
    <w:rsid w:val="00261B79"/>
    <w:rsid w:val="0027011C"/>
    <w:rsid w:val="00274200"/>
    <w:rsid w:val="002749FC"/>
    <w:rsid w:val="00275740"/>
    <w:rsid w:val="00277D96"/>
    <w:rsid w:val="00282081"/>
    <w:rsid w:val="002A0269"/>
    <w:rsid w:val="002A549A"/>
    <w:rsid w:val="002B2FC8"/>
    <w:rsid w:val="002F00E2"/>
    <w:rsid w:val="002F2C4E"/>
    <w:rsid w:val="00301F44"/>
    <w:rsid w:val="00303684"/>
    <w:rsid w:val="003130EE"/>
    <w:rsid w:val="003143F5"/>
    <w:rsid w:val="00314854"/>
    <w:rsid w:val="00331B5A"/>
    <w:rsid w:val="003600CB"/>
    <w:rsid w:val="003627BA"/>
    <w:rsid w:val="00375C41"/>
    <w:rsid w:val="003A62CA"/>
    <w:rsid w:val="003C51CD"/>
    <w:rsid w:val="003D01D8"/>
    <w:rsid w:val="003F3C67"/>
    <w:rsid w:val="0040202A"/>
    <w:rsid w:val="00413EB7"/>
    <w:rsid w:val="00421447"/>
    <w:rsid w:val="00421EFC"/>
    <w:rsid w:val="004247A2"/>
    <w:rsid w:val="00425BB8"/>
    <w:rsid w:val="00471487"/>
    <w:rsid w:val="00480860"/>
    <w:rsid w:val="004B2795"/>
    <w:rsid w:val="004B3167"/>
    <w:rsid w:val="004B3A97"/>
    <w:rsid w:val="004C13DD"/>
    <w:rsid w:val="004D69DE"/>
    <w:rsid w:val="004E3441"/>
    <w:rsid w:val="005001D2"/>
    <w:rsid w:val="005072F6"/>
    <w:rsid w:val="00525224"/>
    <w:rsid w:val="0053522D"/>
    <w:rsid w:val="00542B9B"/>
    <w:rsid w:val="005513F1"/>
    <w:rsid w:val="00552C74"/>
    <w:rsid w:val="00552DE0"/>
    <w:rsid w:val="00562810"/>
    <w:rsid w:val="00565615"/>
    <w:rsid w:val="00576DB1"/>
    <w:rsid w:val="005A5366"/>
    <w:rsid w:val="005B14EF"/>
    <w:rsid w:val="005B39C8"/>
    <w:rsid w:val="005B3BF1"/>
    <w:rsid w:val="00631227"/>
    <w:rsid w:val="00637E73"/>
    <w:rsid w:val="006529A6"/>
    <w:rsid w:val="00655835"/>
    <w:rsid w:val="006840A5"/>
    <w:rsid w:val="006865E9"/>
    <w:rsid w:val="00691F3E"/>
    <w:rsid w:val="00694BFB"/>
    <w:rsid w:val="006A106B"/>
    <w:rsid w:val="006C523D"/>
    <w:rsid w:val="006C6F56"/>
    <w:rsid w:val="006D3141"/>
    <w:rsid w:val="006D4036"/>
    <w:rsid w:val="0070502F"/>
    <w:rsid w:val="00736517"/>
    <w:rsid w:val="00744270"/>
    <w:rsid w:val="007B19F9"/>
    <w:rsid w:val="007B215B"/>
    <w:rsid w:val="007C0CEC"/>
    <w:rsid w:val="007C23B9"/>
    <w:rsid w:val="007D1E82"/>
    <w:rsid w:val="007E02CF"/>
    <w:rsid w:val="007E47A8"/>
    <w:rsid w:val="007E59DB"/>
    <w:rsid w:val="007F1CF5"/>
    <w:rsid w:val="007F4DC6"/>
    <w:rsid w:val="008037B8"/>
    <w:rsid w:val="00834EDE"/>
    <w:rsid w:val="00850B3B"/>
    <w:rsid w:val="00862A58"/>
    <w:rsid w:val="00865B07"/>
    <w:rsid w:val="008664AF"/>
    <w:rsid w:val="008736AA"/>
    <w:rsid w:val="008839EF"/>
    <w:rsid w:val="0088683D"/>
    <w:rsid w:val="008875D6"/>
    <w:rsid w:val="008B5353"/>
    <w:rsid w:val="008C7802"/>
    <w:rsid w:val="008D275D"/>
    <w:rsid w:val="008F770E"/>
    <w:rsid w:val="0090547D"/>
    <w:rsid w:val="009318F8"/>
    <w:rsid w:val="009324BD"/>
    <w:rsid w:val="00933F38"/>
    <w:rsid w:val="009352E6"/>
    <w:rsid w:val="00942060"/>
    <w:rsid w:val="00952C9B"/>
    <w:rsid w:val="00954B98"/>
    <w:rsid w:val="00964A58"/>
    <w:rsid w:val="009725F8"/>
    <w:rsid w:val="00980327"/>
    <w:rsid w:val="009B009A"/>
    <w:rsid w:val="009B10D3"/>
    <w:rsid w:val="009C1EA5"/>
    <w:rsid w:val="009F1067"/>
    <w:rsid w:val="00A0073D"/>
    <w:rsid w:val="00A301AF"/>
    <w:rsid w:val="00A31E01"/>
    <w:rsid w:val="00A41C7C"/>
    <w:rsid w:val="00A47B35"/>
    <w:rsid w:val="00A527AD"/>
    <w:rsid w:val="00A718CF"/>
    <w:rsid w:val="00A72E7C"/>
    <w:rsid w:val="00AC3B58"/>
    <w:rsid w:val="00AE48A0"/>
    <w:rsid w:val="00AE541E"/>
    <w:rsid w:val="00AE61BE"/>
    <w:rsid w:val="00AE6415"/>
    <w:rsid w:val="00AF5016"/>
    <w:rsid w:val="00B16F25"/>
    <w:rsid w:val="00B24422"/>
    <w:rsid w:val="00B36114"/>
    <w:rsid w:val="00B36C19"/>
    <w:rsid w:val="00B57349"/>
    <w:rsid w:val="00B80C20"/>
    <w:rsid w:val="00B837BF"/>
    <w:rsid w:val="00B844FE"/>
    <w:rsid w:val="00B94E71"/>
    <w:rsid w:val="00BC562B"/>
    <w:rsid w:val="00BD491A"/>
    <w:rsid w:val="00BD69C9"/>
    <w:rsid w:val="00C00793"/>
    <w:rsid w:val="00C21752"/>
    <w:rsid w:val="00C22352"/>
    <w:rsid w:val="00C33014"/>
    <w:rsid w:val="00C33434"/>
    <w:rsid w:val="00C34869"/>
    <w:rsid w:val="00C42EB6"/>
    <w:rsid w:val="00C53EB9"/>
    <w:rsid w:val="00C70E59"/>
    <w:rsid w:val="00C7211E"/>
    <w:rsid w:val="00C77A77"/>
    <w:rsid w:val="00C840F1"/>
    <w:rsid w:val="00C85096"/>
    <w:rsid w:val="00CA02DB"/>
    <w:rsid w:val="00CA184C"/>
    <w:rsid w:val="00CB20EF"/>
    <w:rsid w:val="00CC2692"/>
    <w:rsid w:val="00CC26D0"/>
    <w:rsid w:val="00CD12CB"/>
    <w:rsid w:val="00CD36CF"/>
    <w:rsid w:val="00CD5914"/>
    <w:rsid w:val="00CE68C5"/>
    <w:rsid w:val="00CF1DCA"/>
    <w:rsid w:val="00D24655"/>
    <w:rsid w:val="00D27498"/>
    <w:rsid w:val="00D35642"/>
    <w:rsid w:val="00D43209"/>
    <w:rsid w:val="00D51060"/>
    <w:rsid w:val="00D579FC"/>
    <w:rsid w:val="00D7428E"/>
    <w:rsid w:val="00D931E5"/>
    <w:rsid w:val="00DE526B"/>
    <w:rsid w:val="00DF199D"/>
    <w:rsid w:val="00DF1ECC"/>
    <w:rsid w:val="00E01542"/>
    <w:rsid w:val="00E05E6A"/>
    <w:rsid w:val="00E060CB"/>
    <w:rsid w:val="00E23B77"/>
    <w:rsid w:val="00E3368D"/>
    <w:rsid w:val="00E365F1"/>
    <w:rsid w:val="00E45456"/>
    <w:rsid w:val="00E62F48"/>
    <w:rsid w:val="00E76A3D"/>
    <w:rsid w:val="00E831B3"/>
    <w:rsid w:val="00E946F3"/>
    <w:rsid w:val="00EB203E"/>
    <w:rsid w:val="00EC1141"/>
    <w:rsid w:val="00EC4069"/>
    <w:rsid w:val="00EC7A49"/>
    <w:rsid w:val="00EE52C3"/>
    <w:rsid w:val="00EE70CB"/>
    <w:rsid w:val="00F01B45"/>
    <w:rsid w:val="00F16790"/>
    <w:rsid w:val="00F23775"/>
    <w:rsid w:val="00F26DAB"/>
    <w:rsid w:val="00F40989"/>
    <w:rsid w:val="00F41CA2"/>
    <w:rsid w:val="00F443C0"/>
    <w:rsid w:val="00F56284"/>
    <w:rsid w:val="00F62EFB"/>
    <w:rsid w:val="00F651D6"/>
    <w:rsid w:val="00F92A98"/>
    <w:rsid w:val="00F939A4"/>
    <w:rsid w:val="00FA759D"/>
    <w:rsid w:val="00FA7B09"/>
    <w:rsid w:val="00FA7E34"/>
    <w:rsid w:val="00FE067E"/>
    <w:rsid w:val="00FF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37C59"/>
  <w15:chartTrackingRefBased/>
  <w15:docId w15:val="{8E1F7624-4F9B-47CA-A82C-B73CA307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03936"/>
    <w:rPr>
      <w:rFonts w:eastAsia="Calibri"/>
      <w:b/>
      <w:caps/>
      <w:color w:val="000000"/>
      <w:sz w:val="24"/>
    </w:rPr>
  </w:style>
  <w:style w:type="character" w:customStyle="1" w:styleId="SectionBodyChar">
    <w:name w:val="Section Body Char"/>
    <w:link w:val="SectionBody"/>
    <w:rsid w:val="00003936"/>
    <w:rPr>
      <w:rFonts w:eastAsia="Calibri"/>
      <w:color w:val="000000"/>
    </w:rPr>
  </w:style>
  <w:style w:type="character" w:customStyle="1" w:styleId="SectionHeadingChar">
    <w:name w:val="Section Heading Char"/>
    <w:link w:val="SectionHeading"/>
    <w:rsid w:val="00003936"/>
    <w:rPr>
      <w:rFonts w:eastAsia="Calibri"/>
      <w:b/>
      <w:color w:val="000000"/>
    </w:rPr>
  </w:style>
  <w:style w:type="character" w:styleId="PageNumber">
    <w:name w:val="page number"/>
    <w:basedOn w:val="DefaultParagraphFont"/>
    <w:uiPriority w:val="99"/>
    <w:semiHidden/>
    <w:locked/>
    <w:rsid w:val="0000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1F58DA70BE4335A4AF1C1A03868D66"/>
        <w:category>
          <w:name w:val="General"/>
          <w:gallery w:val="placeholder"/>
        </w:category>
        <w:types>
          <w:type w:val="bbPlcHdr"/>
        </w:types>
        <w:behaviors>
          <w:behavior w:val="content"/>
        </w:behaviors>
        <w:guid w:val="{72E4E211-60DC-4BD8-8D4D-43DB97D0121C}"/>
      </w:docPartPr>
      <w:docPartBody>
        <w:p w:rsidR="00360C9A" w:rsidRDefault="00360C9A">
          <w:pPr>
            <w:pStyle w:val="0D1F58DA70BE4335A4AF1C1A03868D66"/>
          </w:pPr>
          <w:r w:rsidRPr="00B844FE">
            <w:t>Prefix Text</w:t>
          </w:r>
        </w:p>
      </w:docPartBody>
    </w:docPart>
    <w:docPart>
      <w:docPartPr>
        <w:name w:val="775E37214425404AADA771BBEF0FC97E"/>
        <w:category>
          <w:name w:val="General"/>
          <w:gallery w:val="placeholder"/>
        </w:category>
        <w:types>
          <w:type w:val="bbPlcHdr"/>
        </w:types>
        <w:behaviors>
          <w:behavior w:val="content"/>
        </w:behaviors>
        <w:guid w:val="{16919E48-406B-4D40-9A65-6FA8C97A9CE9}"/>
      </w:docPartPr>
      <w:docPartBody>
        <w:p w:rsidR="00360C9A" w:rsidRDefault="00360C9A">
          <w:pPr>
            <w:pStyle w:val="775E37214425404AADA771BBEF0FC97E"/>
          </w:pPr>
          <w:r w:rsidRPr="00B844FE">
            <w:t>[Type here]</w:t>
          </w:r>
        </w:p>
      </w:docPartBody>
    </w:docPart>
    <w:docPart>
      <w:docPartPr>
        <w:name w:val="A430A567DABE43D883543092A619406E"/>
        <w:category>
          <w:name w:val="General"/>
          <w:gallery w:val="placeholder"/>
        </w:category>
        <w:types>
          <w:type w:val="bbPlcHdr"/>
        </w:types>
        <w:behaviors>
          <w:behavior w:val="content"/>
        </w:behaviors>
        <w:guid w:val="{0BE16F90-10BA-4F50-BEF8-705CEA0B750E}"/>
      </w:docPartPr>
      <w:docPartBody>
        <w:p w:rsidR="00360C9A" w:rsidRDefault="00360C9A">
          <w:pPr>
            <w:pStyle w:val="A430A567DABE43D883543092A619406E"/>
          </w:pPr>
          <w:r w:rsidRPr="00B844FE">
            <w:t>Number</w:t>
          </w:r>
        </w:p>
      </w:docPartBody>
    </w:docPart>
    <w:docPart>
      <w:docPartPr>
        <w:name w:val="600A8A68E07F40BDAD3D2D0D48BDDD66"/>
        <w:category>
          <w:name w:val="General"/>
          <w:gallery w:val="placeholder"/>
        </w:category>
        <w:types>
          <w:type w:val="bbPlcHdr"/>
        </w:types>
        <w:behaviors>
          <w:behavior w:val="content"/>
        </w:behaviors>
        <w:guid w:val="{DB6A319A-E6F4-4846-8F6C-73A37EC0BD8E}"/>
      </w:docPartPr>
      <w:docPartBody>
        <w:p w:rsidR="00360C9A" w:rsidRDefault="00360C9A">
          <w:pPr>
            <w:pStyle w:val="600A8A68E07F40BDAD3D2D0D48BDDD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9A"/>
    <w:rsid w:val="001E1E67"/>
    <w:rsid w:val="00360C9A"/>
    <w:rsid w:val="00480860"/>
    <w:rsid w:val="00552DE0"/>
    <w:rsid w:val="0095280A"/>
    <w:rsid w:val="009B009A"/>
    <w:rsid w:val="00C840F1"/>
    <w:rsid w:val="00E13D49"/>
    <w:rsid w:val="00EC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F58DA70BE4335A4AF1C1A03868D66">
    <w:name w:val="0D1F58DA70BE4335A4AF1C1A03868D66"/>
  </w:style>
  <w:style w:type="paragraph" w:customStyle="1" w:styleId="775E37214425404AADA771BBEF0FC97E">
    <w:name w:val="775E37214425404AADA771BBEF0FC97E"/>
  </w:style>
  <w:style w:type="paragraph" w:customStyle="1" w:styleId="A430A567DABE43D883543092A619406E">
    <w:name w:val="A430A567DABE43D883543092A619406E"/>
  </w:style>
  <w:style w:type="character" w:styleId="PlaceholderText">
    <w:name w:val="Placeholder Text"/>
    <w:basedOn w:val="DefaultParagraphFont"/>
    <w:uiPriority w:val="99"/>
    <w:semiHidden/>
    <w:rsid w:val="00360C9A"/>
    <w:rPr>
      <w:color w:val="808080"/>
    </w:rPr>
  </w:style>
  <w:style w:type="paragraph" w:customStyle="1" w:styleId="600A8A68E07F40BDAD3D2D0D48BDDD66">
    <w:name w:val="600A8A68E07F40BDAD3D2D0D48BDD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1629</Words>
  <Characters>8545</Characters>
  <Application>Microsoft Office Word</Application>
  <DocSecurity>0</DocSecurity>
  <Lines>141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cp:lastPrinted>2026-02-02T19:02:00Z</cp:lastPrinted>
  <dcterms:created xsi:type="dcterms:W3CDTF">2026-02-02T19:02:00Z</dcterms:created>
  <dcterms:modified xsi:type="dcterms:W3CDTF">2026-02-02T19:02:00Z</dcterms:modified>
</cp:coreProperties>
</file>